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B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4"/>
        <w:tblW w:w="15288" w:type="dxa"/>
        <w:tblInd w:w="-6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34"/>
        <w:gridCol w:w="650"/>
        <w:gridCol w:w="1233"/>
        <w:gridCol w:w="700"/>
        <w:gridCol w:w="1217"/>
        <w:gridCol w:w="2283"/>
        <w:gridCol w:w="1900"/>
        <w:gridCol w:w="1683"/>
        <w:gridCol w:w="1634"/>
        <w:gridCol w:w="900"/>
        <w:gridCol w:w="1083"/>
      </w:tblGrid>
      <w:tr w14:paraId="512F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8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9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  <w:t>广西涉外法治人才培训班参训人员推荐汇总表</w:t>
            </w:r>
          </w:p>
        </w:tc>
      </w:tr>
      <w:tr w14:paraId="43A6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F77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F5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11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3AD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42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86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2C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AFE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DC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17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5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B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13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917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6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728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E74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5E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02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8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7A9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1A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9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F78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工作单位、职务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外语语种水平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3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去年是否参训</w:t>
            </w:r>
          </w:p>
        </w:tc>
      </w:tr>
      <w:tr w14:paraId="0252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8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75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E6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E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EF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58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FB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3C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AC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C0D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F7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9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4E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0C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6F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3C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F3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B8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62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6C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BF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089C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FB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A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B5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D0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92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C9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5F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72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1C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53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52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E27E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85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A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28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BB36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备注：为方便后续相关工作，请推荐单位指定一位同志作为联系人。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推荐单位联系人姓名：               办公电话：            传真：               手机：               电子邮件</w:t>
            </w:r>
          </w:p>
        </w:tc>
      </w:tr>
    </w:tbl>
    <w:p w14:paraId="7E40E8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B6C52"/>
    <w:rsid w:val="425B6C52"/>
    <w:rsid w:val="6BCF4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44"/>
      <w:szCs w:val="44"/>
      <w:lang w:val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2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2025-08-18T08:28:00Z</dcterms:created>
  <dc:creator>Administrator</dc:creator>
  <cp:lastModifiedBy>南宁市律师协会</cp:lastModifiedBy>
  <dcterms:modified xsi:type="dcterms:W3CDTF">2025-08-19T00:48:41Z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22ACCA1222BA4DEB931120304BDE90A5_11</vt:lpwstr>
  </property>
  <property fmtid="{D5CDD505-2E9C-101B-9397-08002B2CF9AE}" pid="4" name="KSOTemplateDocerSaveRecord">
    <vt:lpwstr>eyJoZGlkIjoiNTNlZmVjNzVlNGJlNDE1MzYyNjUwYmYxMWU1ZGExNWUiLCJ1c2VySWQiOiIzNDQ2NzE3MjEifQ==</vt:lpwstr>
  </property>
</Properties>
</file>